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REVERSÃO DE JUSTA CAUSA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dispensado pela Reclamada sob alegação de justa causa, conforme consta na comunicação de dispensa.</w:t>
      </w:r>
    </w:p>
    <w:p>
      <w:r>
        <w:rPr>
          <w:b w:val="0"/>
          <w:sz w:val="20"/>
        </w:rPr>
        <w:t>Entretanto, o alegado motivo para a aplicação da justa causa não encontra respaldo nos fatos reais, restando evidente a ausência dos pressupostos legais para tal penalidade.</w:t>
      </w:r>
    </w:p>
    <w:p>
      <w:r>
        <w:rPr>
          <w:b w:val="0"/>
          <w:sz w:val="20"/>
        </w:rPr>
        <w:t>A demissão por justa causa exige comprovação inequívoca de falta grave prevista no artigo 482 da Consolidação das Leis do Trabalho (CLT), o que não ocorreu no presente caso.</w:t>
      </w:r>
    </w:p>
    <w:p>
      <w:r>
        <w:rPr>
          <w:b w:val="0"/>
          <w:sz w:val="20"/>
        </w:rPr>
        <w:t>O Reclamante sempre desempenhou suas funções com zelo, assiduidade e respeito às normas internas da empresa.</w:t>
      </w:r>
    </w:p>
    <w:p>
      <w:r>
        <w:rPr>
          <w:b w:val="0"/>
          <w:sz w:val="20"/>
        </w:rPr>
        <w:t>Ocorre que a Reclamada não apresentou provas robustas e concretas que justifiquem a demissão por justa causa, limitando-se a alegações genéricas e infundadas.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justa causa é medida extrema, que deve ser aplicada somente diante de falta grave comprovada, conforme dispõe o artigo 482 da CLT.</w:t>
      </w:r>
    </w:p>
    <w:p>
      <w:r>
        <w:rPr>
          <w:b w:val="0"/>
          <w:sz w:val="20"/>
        </w:rPr>
        <w:t>De acordo com a jurisprudência consolidada do Tribunal Superior do Trabalho (TST), a falta de provas suficientes para a justa causa implica a sua conversão em dispensa sem justa causa.</w:t>
      </w:r>
    </w:p>
    <w:p>
      <w:r>
        <w:rPr>
          <w:b w:val="0"/>
          <w:sz w:val="20"/>
        </w:rPr>
        <w:t>Assim, a ausência de comprovação da falta grave enseja a reversão da justa causa, com o consequente reconhecimento dos direitos trabalhistas decorrentes da dispensa imotivada.</w:t>
      </w:r>
    </w:p>
    <w:p/>
    <w:p>
      <w:r>
        <w:rPr>
          <w:b/>
          <w:sz w:val="22"/>
        </w:rPr>
        <w:t>III – DA RECONHECIMENTO DA NULIDADE DA JUSTA CAUSA E DOS DIREITOS DO RECLAMANTE</w:t>
      </w:r>
    </w:p>
    <w:p/>
    <w:p>
      <w:r>
        <w:rPr>
          <w:b w:val="0"/>
          <w:sz w:val="20"/>
        </w:rPr>
        <w:t>Diante da inexistência de fundamentos legais e fáticos para a justa causa, requer-se o reconhecimento da nulidade da dispensa motivada e a sua conversão em dispensa sem justa causa.</w:t>
      </w:r>
    </w:p>
    <w:p>
      <w:r>
        <w:rPr>
          <w:b/>
          <w:sz w:val="20"/>
        </w:rPr>
        <w:t>Com isso, faz jus o Reclamante ao recebimento das verbas rescisórias correspondentes, tais como:</w:t>
      </w:r>
    </w:p>
    <w:p/>
    <w:p>
      <w:r>
        <w:rPr>
          <w:b w:val="0"/>
          <w:sz w:val="20"/>
        </w:rPr>
        <w:t>- Aviso prévio indenizado;</w:t>
      </w:r>
    </w:p>
    <w:p>
      <w:r>
        <w:rPr>
          <w:b w:val="0"/>
          <w:sz w:val="20"/>
        </w:rPr>
        <w:t>- 13º salário proporcional;</w:t>
      </w:r>
    </w:p>
    <w:p>
      <w:r>
        <w:rPr>
          <w:b w:val="0"/>
          <w:sz w:val="20"/>
        </w:rPr>
        <w:t>- Férias proporcionais acrescidas de 1/3 constitucional;</w:t>
      </w:r>
    </w:p>
    <w:p>
      <w:r>
        <w:rPr>
          <w:b w:val="0"/>
          <w:sz w:val="20"/>
        </w:rPr>
        <w:t>- Saldo de salário;</w:t>
      </w:r>
    </w:p>
    <w:p>
      <w:r>
        <w:rPr>
          <w:b w:val="0"/>
          <w:sz w:val="20"/>
        </w:rPr>
        <w:t>- Multa de 40% sobre o FGTS;</w:t>
      </w:r>
    </w:p>
    <w:p>
      <w:r>
        <w:rPr>
          <w:b w:val="0"/>
          <w:sz w:val="20"/>
        </w:rPr>
        <w:t>- Levantamento do FGTS;</w:t>
      </w:r>
    </w:p>
    <w:p>
      <w:r>
        <w:rPr>
          <w:b w:val="0"/>
          <w:sz w:val="20"/>
        </w:rPr>
        <w:t>- Seguro-desemprego;</w:t>
      </w:r>
    </w:p>
    <w:p>
      <w:r>
        <w:rPr>
          <w:b w:val="0"/>
          <w:sz w:val="20"/>
        </w:rPr>
        <w:t>- Demais verbas trabalhistas e previdenciárias devidas.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Protesta provar o alegado por todos os meios de prova em direito admitidos, especialmente:</w:t>
      </w:r>
    </w:p>
    <w:p/>
    <w:p>
      <w:r>
        <w:rPr>
          <w:b w:val="0"/>
          <w:sz w:val="20"/>
        </w:rPr>
        <w:t>• Prova testemunhal;</w:t>
      </w:r>
    </w:p>
    <w:p>
      <w:r>
        <w:rPr>
          <w:b w:val="0"/>
          <w:sz w:val="20"/>
        </w:rPr>
        <w:t>• Documentos;</w:t>
      </w:r>
    </w:p>
    <w:p>
      <w:r>
        <w:rPr>
          <w:b w:val="0"/>
          <w:sz w:val="20"/>
        </w:rPr>
        <w:t>• Perícias, se necessárias;</w:t>
      </w:r>
    </w:p>
    <w:p>
      <w:r>
        <w:rPr>
          <w:b w:val="0"/>
          <w:sz w:val="20"/>
        </w:rPr>
        <w:t>• Oitiva da Reclamada;</w:t>
      </w:r>
    </w:p>
    <w:p>
      <w:r>
        <w:rPr>
          <w:b w:val="0"/>
          <w:sz w:val="20"/>
        </w:rPr>
        <w:t>• Demais provas que se fizerem necessárias para o deslinde do feito.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concessão dos benefícios da justiça gratuita, por ser o Reclamante pobre na forma da lei;</w:t>
      </w:r>
    </w:p>
    <w:p>
      <w:r>
        <w:rPr>
          <w:b w:val="0"/>
          <w:sz w:val="20"/>
        </w:rPr>
        <w:t>2. A citação da Reclamada para, querendo, contestar a presente ação, sob pena de revelia e confissão;</w:t>
      </w:r>
    </w:p>
    <w:p>
      <w:r>
        <w:rPr>
          <w:b w:val="0"/>
          <w:sz w:val="20"/>
        </w:rPr>
        <w:t>3. O reconhecimento da nulidade da dispensa por justa causa aplicada ao Reclamante;</w:t>
      </w:r>
    </w:p>
    <w:p>
      <w:r>
        <w:rPr>
          <w:b w:val="0"/>
          <w:sz w:val="20"/>
        </w:rPr>
        <w:t>4. A condenação da Reclamada a reconhecer a dispensa sem justa causa, com o pagamento das verbas rescisórias correspondentes;</w:t>
      </w:r>
    </w:p>
    <w:p>
      <w:r>
        <w:rPr>
          <w:b w:val="0"/>
          <w:sz w:val="20"/>
        </w:rPr>
        <w:t>5. O pagamento das verbas trabalhistas descritas no item III;</w:t>
      </w:r>
    </w:p>
    <w:p>
      <w:r>
        <w:rPr>
          <w:b w:val="0"/>
          <w:sz w:val="20"/>
        </w:rPr>
        <w:t>6. A condenação da Reclamada ao pagamento de honorários advocatícios sucumbenciais;</w:t>
      </w:r>
    </w:p>
    <w:p>
      <w:r>
        <w:rPr>
          <w:b w:val="0"/>
          <w:sz w:val="20"/>
        </w:rPr>
        <w:t>7. A condenação da Reclamada ao pagamento de juros e correção monetária na forma da lei;</w:t>
      </w:r>
    </w:p>
    <w:p>
      <w:r>
        <w:rPr>
          <w:b w:val="0"/>
          <w:sz w:val="20"/>
        </w:rPr>
        <w:t>8. A produção de todas as provas admitidas em direito, especialmente as mencionadas no item IV;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causa o valor de R$ __________________________________ para fins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https://documentos-br.com/reversao-de-justa-causa/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reversao-de-justa-caus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